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河北信创达物联网科技有限公司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培训外包服务采购比选方案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一、比选人资质要求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*1、比选人应为中华人民共和国境内依法注册，法律上和财务上独立的法人或依法登记注册的其他组织，具备有效的营业执照，并提供有效的营业执照复印件；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*2、提供法人身份证复印件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3、本项目的投标最高限价为90,000元（大写：人民币玖万元整）。投标人报价不得超过上述投标最高限价，否则按无效投标处理。付款方式：甲方与乙方签订协议后3日内,乙方为甲方开具正规增值税专用发票，甲方预付全部培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*4、服务期：自合同签订日期起一年。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*5、本项目不接受联合体比选。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*6、比选人不得存在下列情形之一：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（1）被责令停业的；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（2）被暂停或取消参选资格的；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（3）财产被接管或冻结的；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（4）在最近三年内有骗取中标或严重违约或产品重大质量问题的；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以上资质带“*”的条款为必须满足项。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比选要求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9" w:firstLineChars="177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（一）比选概况与范围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1、项目名称：河北信创达物联网科技有限公司培训外包服务采购项目。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项目范围：本项目主要针对本公司全体员工进行管理、财务、技术、销售、党政知识专业培训，中标人应按照招标人提供的培训需求，制定合理培训计划、流程、内容、及培训方式。培训内容及效果应百分百符合招标人的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中标人需提供全年不少于100课时的培训内容及现场培训。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对中标人提供的培训课程内容及讲师进行提前审核，中标人应确保提供的培训课程内容均为最新政策、法规知识，讲师具有相应的执业资格及一年以上现场培训经验，否则投标人需重新提供培训课程内容或讲师人选，直至满足公司要求的培训课程内容及讲师资历水平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（三）比选文件要求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1、比选文件递交时间：自2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20年8月27日至2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20年8月31日上午10: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2、比选文件递交地点：河北省石家庄市新华区联盟路</w:t>
      </w:r>
      <w:r>
        <w:rPr>
          <w:rFonts w:ascii="仿宋_GB2312" w:eastAsia="仿宋_GB2312"/>
          <w:sz w:val="32"/>
          <w:szCs w:val="32"/>
        </w:rPr>
        <w:t>699号信投集团2层。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3、比选文件要求：比选文件需密封（加盖公章），一式三份。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4、比选要求：最高限价9万元，超过最高限价投标无效。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5、联系人及电话：柳叶青   0311-89296580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由中标人负责培训课件的印刷及印刷前的排版，以便讲师授课时用印刷稿展示课件，印刷费用由中标人负责。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（五）特殊说明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中标人讲师培训期间的食宿及与培训相关的交通费,由中标人负责安排。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三、评分标准</w:t>
      </w:r>
    </w:p>
    <w:tbl>
      <w:tblPr>
        <w:tblStyle w:val="5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评审内容</w:t>
            </w:r>
          </w:p>
        </w:tc>
        <w:tc>
          <w:tcPr>
            <w:tcW w:w="6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（70分）</w:t>
            </w:r>
          </w:p>
        </w:tc>
        <w:tc>
          <w:tcPr>
            <w:tcW w:w="6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以所有有效报价的最低报价为评标基准价。有效报价最低者得满分，有效报价每高于评标基准价一个百分点的扣1分，扣完为止。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（20分）</w:t>
            </w:r>
          </w:p>
        </w:tc>
        <w:tc>
          <w:tcPr>
            <w:tcW w:w="6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按照全年不少于100课时的培训内容及现场培训配置：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以上配置全部满足且每项培训课程预留2课时，打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满分。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以上人员配置全部满足且每项课程无预留打10分。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以上人员配置不满足打0分。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（10分）</w:t>
            </w:r>
          </w:p>
        </w:tc>
        <w:tc>
          <w:tcPr>
            <w:tcW w:w="6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培训相关证书：一个证书得两分，上限10分。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协议主要条款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>甲乙双方经过友好协商，在公平、诚实、信任、平等合作、互利互惠的基础上，本着共同发展、共同进步的原则，就甲方委托乙方实施培训等事宜，双方达成如下协议：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宋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宋体" w:eastAsia="仿宋_GB2312" w:cs="华文楷体"/>
          <w:b/>
          <w:bCs/>
          <w:sz w:val="28"/>
          <w:szCs w:val="28"/>
        </w:rPr>
        <w:t>第一条  培训内容、时间、地点以及方式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>1、课程内容：详见附件《培训计划》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>2、课程时间：年月至年月，共100课时，具体培训时间由甲乙双方协商确定。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>3、课程形式：现场培训。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 xml:space="preserve">4、课程地点：具体地点甲方在每次开课前2天通知乙方。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b/>
          <w:bCs/>
          <w:sz w:val="28"/>
          <w:szCs w:val="28"/>
        </w:rPr>
        <w:t>第二条  报酬、费用及支付方式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 xml:space="preserve">1、课酬：甲方支付乙方培训费用共计  元整（大写：元整）。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 xml:space="preserve">2、差旅交通费：乙方讲师培训期间的食宿及与培训相关的交通费,由乙方负责安排。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宋体" w:eastAsia="仿宋_GB2312" w:cs="华文楷体"/>
          <w:sz w:val="28"/>
          <w:szCs w:val="28"/>
        </w:rPr>
      </w:pPr>
      <w:r>
        <w:rPr>
          <w:rFonts w:hint="eastAsia" w:ascii="仿宋_GB2312" w:hAnsi="宋体" w:eastAsia="仿宋_GB2312" w:cs="华文楷体"/>
          <w:sz w:val="28"/>
          <w:szCs w:val="28"/>
        </w:rPr>
        <w:t>3、支付方式：甲方与乙方签订协议后3日内,乙方为甲方开具正规增值税专用发票，甲方预付全部培训费  元整（大写：元整）。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第三条  乙方的权利义务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1、 乙方讲师负责根据甲方客户确认的课程题目，准备充分的课程内容，备课和授课。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2、 乙方负责将课程的内容至少讲课前2个工作日内与甲方说明，以便甲方及时通知参加培训人员。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3、 乙方讲师授课所用讲义资料如有修改或增补，乙方应将修改后内容在课前2天内与甲方沟通。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4、乙方负责提供培训设施的准备，一般包括多媒体投影仪、麦克风、白板、白板笔、白纸等教学设施。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5、乙方负责对讲师提供PPT课件的印刷及印刷前的排版，以便讲师授课时用印刷稿展示课件，印刷费用由乙方负责。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6、 乙方讲师应当按照双方事先安排的时间、地点准时授课。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第四条  甲方的权利义务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1、甲方将确认的需求提供给乙方，同时提供公司及受训学员的相关信息及要求，以保证课程内容更加有针对性和授课讲师有充分的时间准备课件。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2、甲方未经乙方许可，不得以任何形式对课程现场进行录音、录像，并有义务及时制止学员现场录音录像的行为。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3、甲方向乙方以银行转帐形式支付培训款，以转帐的形式存入乙方指定账户。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4、甲方必须在</w:t>
      </w:r>
      <w:r>
        <w:rPr>
          <w:rFonts w:hint="eastAsia" w:ascii="仿宋_GB2312" w:hAnsi="宋体" w:eastAsia="仿宋_GB2312" w:cs="华文楷体"/>
          <w:sz w:val="28"/>
          <w:szCs w:val="28"/>
        </w:rPr>
        <w:t>签订协议后3日内,接到乙方开具正规增值税专用发票后，</w:t>
      </w:r>
      <w:r>
        <w:rPr>
          <w:rFonts w:hint="eastAsia" w:ascii="仿宋_GB2312" w:hAnsi="华文楷体" w:eastAsia="仿宋_GB2312" w:cs="华文楷体"/>
          <w:sz w:val="28"/>
          <w:szCs w:val="28"/>
        </w:rPr>
        <w:t>将培训所有费用转帐到乙方的账户。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乙方讲师培训期间的食宿及与培训相关的交通费,由乙方负责。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jc w:val="left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第五条  关于后续合作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1、培训结束后，双方建立长期合作关系，双方有维护对方知名度的责任，并允许对方在对外宣传报道中提名。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2、甲乙双方将恪守职业道德，保护双方的商业秘密。特别地，未经甲、乙双方许可，双方不得将对方提供的任何资料提供给受训学员之外的任何第三方。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3、在甲乙两方签订合同起至合同结束期间，乙方讲师不得私自与企业进行合作以维护甲方的权益。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>第六条 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1、乙方讲师不按时授课的，甲方有权利要求乙方支付甲方由此造成的经济损失</w:t>
      </w:r>
      <w:r>
        <w:rPr>
          <w:rFonts w:hint="eastAsia" w:ascii="仿宋_GB2312" w:hAnsi="华文楷体" w:eastAsia="仿宋_GB2312" w:cs="华文楷体"/>
          <w:sz w:val="28"/>
          <w:szCs w:val="28"/>
          <w:lang w:eastAsia="zh-CN"/>
        </w:rPr>
        <w:t>，每延期一日，支付经济损失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>500元</w:t>
      </w:r>
      <w:r>
        <w:rPr>
          <w:rFonts w:hint="eastAsia" w:ascii="仿宋_GB2312" w:hAnsi="华文楷体" w:eastAsia="仿宋_GB2312" w:cs="华文楷体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2、甲方应当按时向乙方支付培训费用，逾期未支付的，应当向乙方支付滞纳金。滞纳金的计算标准为每延期一日，支付培训费用的0.5%。同时，乙方将保留法律诉讼的权利。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3、本协议一经签订，任何一方不得单方终止本协议，否则违约方应当向对方支付培训费用的10%为违约金。还应当承担赔偿责任。由于重大自然灾害等不可抗力因素造成任何一方违约，均不在赔偿责任之列。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第七条 保密条款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1、本协议中的协议条款均属商业秘密，未经对方同意，任何一方不能以任何理由或目的向第三方透露。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如违反此条款给对方造成损失，违约方应承担赔偿责任。此条款为长期有效。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第八条 争议处理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如甲、乙双方对本协议内容的理解产生争议或任何一方违反本协议的规定，双方应本着友好原则协商解决。如不能协商解决的，可向甲方所在地有管辖权的人民法院提起诉讼。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1" w:firstLineChars="196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bCs/>
          <w:sz w:val="28"/>
          <w:szCs w:val="28"/>
        </w:rPr>
        <w:t xml:space="preserve">第九条 关于本协议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1、因不可抗力因素，需要取消或者推迟培训项目则经双方协商同意后执行。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2、本协议未尽事宜，双方协商可以签订补充协议。补充协议与本协议具有同等法律效力。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3、本协议自双方签字盖章之日起生效，传真件有效本协议壹式贰份，甲、乙双方各执壹份。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4、本协议有效期为签订合同之日起至合同执行结束当天。</w:t>
      </w:r>
    </w:p>
    <w:p>
      <w:pPr>
        <w:spacing w:line="360" w:lineRule="auto"/>
        <w:rPr>
          <w:color w:val="FF0000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95A3C"/>
    <w:multiLevelType w:val="singleLevel"/>
    <w:tmpl w:val="CBE95A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277FD1"/>
    <w:multiLevelType w:val="singleLevel"/>
    <w:tmpl w:val="41277F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9C9"/>
    <w:rsid w:val="00037CAD"/>
    <w:rsid w:val="000B293B"/>
    <w:rsid w:val="00132C20"/>
    <w:rsid w:val="00175CD5"/>
    <w:rsid w:val="001E0801"/>
    <w:rsid w:val="00211E3D"/>
    <w:rsid w:val="002231B0"/>
    <w:rsid w:val="00283FE3"/>
    <w:rsid w:val="00293784"/>
    <w:rsid w:val="002E373B"/>
    <w:rsid w:val="003C3069"/>
    <w:rsid w:val="00401BFA"/>
    <w:rsid w:val="004217E9"/>
    <w:rsid w:val="004410C3"/>
    <w:rsid w:val="004415DE"/>
    <w:rsid w:val="004B7B59"/>
    <w:rsid w:val="004C210A"/>
    <w:rsid w:val="00515F04"/>
    <w:rsid w:val="00564CB8"/>
    <w:rsid w:val="005D372A"/>
    <w:rsid w:val="006B59C9"/>
    <w:rsid w:val="00750616"/>
    <w:rsid w:val="007A087D"/>
    <w:rsid w:val="00834124"/>
    <w:rsid w:val="008B77FA"/>
    <w:rsid w:val="008D665F"/>
    <w:rsid w:val="009968F6"/>
    <w:rsid w:val="009972B5"/>
    <w:rsid w:val="00A505FC"/>
    <w:rsid w:val="00AD24F7"/>
    <w:rsid w:val="00BB6972"/>
    <w:rsid w:val="00C812F0"/>
    <w:rsid w:val="00CA20AC"/>
    <w:rsid w:val="00D03989"/>
    <w:rsid w:val="00D2183C"/>
    <w:rsid w:val="00DB2971"/>
    <w:rsid w:val="00DC6695"/>
    <w:rsid w:val="00E40AD0"/>
    <w:rsid w:val="00E93B2A"/>
    <w:rsid w:val="00F17227"/>
    <w:rsid w:val="00F24B69"/>
    <w:rsid w:val="00F648D3"/>
    <w:rsid w:val="00FA038E"/>
    <w:rsid w:val="0CF54722"/>
    <w:rsid w:val="417E19F6"/>
    <w:rsid w:val="50CF3747"/>
    <w:rsid w:val="68B74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2394</Characters>
  <Lines>19</Lines>
  <Paragraphs>5</Paragraphs>
  <TotalTime>9</TotalTime>
  <ScaleCrop>false</ScaleCrop>
  <LinksUpToDate>false</LinksUpToDate>
  <CharactersWithSpaces>2809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2020-06-23T08:53:00Z</dcterms:created>
  <dc:creator>wx</dc:creator>
  <cp:lastModifiedBy>叶</cp:lastModifiedBy>
  <dcterms:modified xsi:type="dcterms:W3CDTF">2020-09-04T02:04:08Z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